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E69D" w14:textId="77777777" w:rsidR="003574AC" w:rsidRDefault="006367D0">
      <w:pPr>
        <w:spacing w:after="210"/>
        <w:ind w:left="-5"/>
      </w:pPr>
      <w:r>
        <w:t xml:space="preserve">- </w:t>
      </w:r>
    </w:p>
    <w:p w14:paraId="2E9EF65E" w14:textId="77777777" w:rsidR="003574AC" w:rsidRDefault="006367D0">
      <w:pPr>
        <w:spacing w:after="218" w:line="259" w:lineRule="auto"/>
        <w:ind w:left="0" w:firstLine="0"/>
      </w:pPr>
      <w:r>
        <w:t xml:space="preserve">  </w:t>
      </w:r>
    </w:p>
    <w:p w14:paraId="235E4C1E" w14:textId="77777777" w:rsidR="003574AC" w:rsidRDefault="006367D0">
      <w:pPr>
        <w:spacing w:after="503" w:line="259" w:lineRule="auto"/>
        <w:ind w:left="0" w:firstLine="0"/>
      </w:pPr>
      <w:r>
        <w:t xml:space="preserve"> </w:t>
      </w:r>
    </w:p>
    <w:p w14:paraId="739AD7D0" w14:textId="6D5B209A" w:rsidR="003574AC" w:rsidRDefault="006367D0">
      <w:pPr>
        <w:spacing w:after="0" w:line="259" w:lineRule="auto"/>
        <w:ind w:left="21" w:right="8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Beleidsplan </w:t>
      </w:r>
      <w:r w:rsidR="000F791A">
        <w:rPr>
          <w:rFonts w:ascii="Cambria" w:eastAsia="Cambria" w:hAnsi="Cambria" w:cs="Cambria"/>
          <w:color w:val="17365D"/>
          <w:sz w:val="52"/>
        </w:rPr>
        <w:t>Fondsenwerving</w:t>
      </w:r>
    </w:p>
    <w:p w14:paraId="16563A41" w14:textId="77777777" w:rsidR="003574AC" w:rsidRDefault="006367D0">
      <w:pPr>
        <w:spacing w:after="0" w:line="259" w:lineRule="auto"/>
        <w:ind w:left="130" w:firstLine="0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 </w:t>
      </w:r>
    </w:p>
    <w:p w14:paraId="0505947A" w14:textId="77777777" w:rsidR="003574AC" w:rsidRDefault="006367D0">
      <w:pPr>
        <w:spacing w:after="0" w:line="259" w:lineRule="auto"/>
        <w:ind w:left="21" w:right="16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Stichting Schoolhulp Togo </w:t>
      </w:r>
    </w:p>
    <w:p w14:paraId="421DBD06" w14:textId="77777777" w:rsidR="003574AC" w:rsidRDefault="006367D0">
      <w:pPr>
        <w:spacing w:after="0" w:line="259" w:lineRule="auto"/>
        <w:ind w:left="130" w:firstLine="0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 </w:t>
      </w:r>
    </w:p>
    <w:p w14:paraId="09E96B92" w14:textId="57E57E50" w:rsidR="003574AC" w:rsidRDefault="006367D0">
      <w:pPr>
        <w:spacing w:after="0" w:line="259" w:lineRule="auto"/>
        <w:ind w:left="21"/>
        <w:jc w:val="center"/>
      </w:pPr>
      <w:r>
        <w:rPr>
          <w:rFonts w:ascii="Cambria" w:eastAsia="Cambria" w:hAnsi="Cambria" w:cs="Cambria"/>
          <w:color w:val="17365D"/>
          <w:sz w:val="52"/>
        </w:rPr>
        <w:t>20</w:t>
      </w:r>
      <w:r w:rsidR="00FC298A">
        <w:rPr>
          <w:rFonts w:ascii="Cambria" w:eastAsia="Cambria" w:hAnsi="Cambria" w:cs="Cambria"/>
          <w:color w:val="17365D"/>
          <w:sz w:val="52"/>
        </w:rPr>
        <w:t>2</w:t>
      </w:r>
      <w:r w:rsidR="008777E5">
        <w:rPr>
          <w:rFonts w:ascii="Cambria" w:eastAsia="Cambria" w:hAnsi="Cambria" w:cs="Cambria"/>
          <w:color w:val="17365D"/>
          <w:sz w:val="52"/>
        </w:rPr>
        <w:t>4</w:t>
      </w:r>
      <w:r>
        <w:rPr>
          <w:rFonts w:ascii="Cambria" w:eastAsia="Cambria" w:hAnsi="Cambria" w:cs="Cambria"/>
          <w:color w:val="17365D"/>
          <w:sz w:val="52"/>
        </w:rPr>
        <w:t xml:space="preserve"> </w:t>
      </w:r>
    </w:p>
    <w:p w14:paraId="5AD07217" w14:textId="77777777" w:rsidR="003574AC" w:rsidRDefault="006367D0">
      <w:pPr>
        <w:spacing w:after="0" w:line="259" w:lineRule="auto"/>
        <w:ind w:left="21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- </w:t>
      </w:r>
    </w:p>
    <w:p w14:paraId="09B5C316" w14:textId="181AB0F1" w:rsidR="003574AC" w:rsidRDefault="006367D0">
      <w:pPr>
        <w:pStyle w:val="Kop1"/>
        <w:ind w:left="21"/>
      </w:pPr>
      <w:r>
        <w:t>202</w:t>
      </w:r>
      <w:r w:rsidR="008777E5">
        <w:t>8</w:t>
      </w:r>
      <w:r>
        <w:t xml:space="preserve"> </w:t>
      </w:r>
    </w:p>
    <w:p w14:paraId="1D09D798" w14:textId="77777777" w:rsidR="003574AC" w:rsidRDefault="006367D0">
      <w:pPr>
        <w:spacing w:after="300" w:line="259" w:lineRule="auto"/>
        <w:ind w:left="-29" w:right="-44" w:firstLine="0"/>
      </w:pPr>
      <w:r>
        <w:rPr>
          <w:noProof/>
        </w:rPr>
        <mc:AlternateContent>
          <mc:Choice Requires="wpg">
            <w:drawing>
              <wp:inline distT="0" distB="0" distL="0" distR="0" wp14:anchorId="72F0983B" wp14:editId="130CF830">
                <wp:extent cx="5798566" cy="12192"/>
                <wp:effectExtent l="0" t="0" r="0" b="0"/>
                <wp:docPr id="3623" name="Group 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2192"/>
                          <a:chOff x="0" y="0"/>
                          <a:chExt cx="5798566" cy="12192"/>
                        </a:xfrm>
                      </wpg:grpSpPr>
                      <wps:wsp>
                        <wps:cNvPr id="4413" name="Shape 4413"/>
                        <wps:cNvSpPr/>
                        <wps:spPr>
                          <a:xfrm>
                            <a:off x="0" y="0"/>
                            <a:ext cx="57985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219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E76BF" id="Group 3623" o:spid="_x0000_s1026" style="width:456.6pt;height:.95pt;mso-position-horizontal-relative:char;mso-position-vertical-relative:line" coordsize="5798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">
                <v:shape id="Shape 4413" o:spid="_x0000_s1027" style="position:absolute;width:57985;height:121;visibility:visible;mso-wrap-style:square;v-text-anchor:top" coordsize="57985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" path="m,l5798566,r,12192l,12192,,e" fillcolor="#4f81bd" stroked="f" strokeweight="0">
                  <v:stroke miterlimit="83231f" joinstyle="miter"/>
                  <v:path arrowok="t" textboxrect="0,0,5798566,12192"/>
                </v:shape>
                <w10:anchorlock/>
              </v:group>
            </w:pict>
          </mc:Fallback>
        </mc:AlternateContent>
      </w:r>
    </w:p>
    <w:p w14:paraId="1DA0A954" w14:textId="027ABAC5" w:rsidR="003574AC" w:rsidRDefault="002F6135">
      <w:pPr>
        <w:spacing w:after="143" w:line="259" w:lineRule="auto"/>
        <w:ind w:left="0" w:right="188" w:firstLine="0"/>
        <w:jc w:val="right"/>
      </w:pPr>
      <w:r>
        <w:rPr>
          <w:b/>
          <w:noProof/>
          <w:sz w:val="32"/>
        </w:rPr>
        <w:drawing>
          <wp:inline distT="0" distB="0" distL="0" distR="0" wp14:anchorId="395BD9E1" wp14:editId="2088EFEA">
            <wp:extent cx="5751830" cy="2928620"/>
            <wp:effectExtent l="0" t="0" r="1270" b="5080"/>
            <wp:docPr id="10228455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45580" name="Afbeelding 10228455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7D0">
        <w:rPr>
          <w:b/>
          <w:sz w:val="32"/>
        </w:rPr>
        <w:t xml:space="preserve"> </w:t>
      </w:r>
    </w:p>
    <w:p w14:paraId="378CBD74" w14:textId="77777777" w:rsidR="003574AC" w:rsidRDefault="006367D0">
      <w:pPr>
        <w:spacing w:after="132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2D4CDEFD" w14:textId="77777777" w:rsidR="003574AC" w:rsidRDefault="006367D0">
      <w:pPr>
        <w:spacing w:after="218" w:line="259" w:lineRule="auto"/>
        <w:ind w:left="0" w:firstLine="0"/>
      </w:pPr>
      <w:r>
        <w:t xml:space="preserve"> </w:t>
      </w:r>
    </w:p>
    <w:p w14:paraId="79134D33" w14:textId="77777777" w:rsidR="003574AC" w:rsidRDefault="006367D0">
      <w:pPr>
        <w:spacing w:after="220" w:line="259" w:lineRule="auto"/>
        <w:ind w:left="0" w:firstLine="0"/>
      </w:pPr>
      <w:r>
        <w:t xml:space="preserve"> </w:t>
      </w:r>
    </w:p>
    <w:p w14:paraId="74858DB1" w14:textId="77777777" w:rsidR="003574AC" w:rsidRDefault="006367D0">
      <w:pPr>
        <w:spacing w:after="218" w:line="259" w:lineRule="auto"/>
        <w:ind w:left="0" w:firstLine="0"/>
      </w:pPr>
      <w:r>
        <w:t xml:space="preserve">  </w:t>
      </w:r>
    </w:p>
    <w:p w14:paraId="4299BC5B" w14:textId="77777777" w:rsidR="003574AC" w:rsidRDefault="006367D0">
      <w:pPr>
        <w:spacing w:after="0" w:line="259" w:lineRule="auto"/>
        <w:ind w:left="0" w:firstLine="0"/>
      </w:pPr>
      <w:r>
        <w:t xml:space="preserve"> </w:t>
      </w:r>
    </w:p>
    <w:p w14:paraId="1EDBCF0B" w14:textId="77777777" w:rsidR="003574AC" w:rsidRDefault="006367D0">
      <w:pPr>
        <w:pStyle w:val="Kop2"/>
        <w:ind w:left="-5"/>
      </w:pPr>
      <w:r>
        <w:lastRenderedPageBreak/>
        <w:t xml:space="preserve">Inleiding  </w:t>
      </w:r>
    </w:p>
    <w:p w14:paraId="116F88CC" w14:textId="7C892D6C" w:rsidR="003574AC" w:rsidRDefault="006367D0" w:rsidP="00385A73">
      <w:pPr>
        <w:spacing w:after="203"/>
        <w:ind w:left="-5"/>
      </w:pPr>
      <w:r>
        <w:t xml:space="preserve">De </w:t>
      </w:r>
      <w:r w:rsidR="000F4AF1">
        <w:t>s</w:t>
      </w:r>
      <w:r>
        <w:t xml:space="preserve">tichting Schoolhulp Togo is opgericht vanuit de gedachte dat de groei en welvaart van een ontwikkelingsland als Togo substantieel zal toenemen door te investeren in het primaire onderwijs aan kinderen.  </w:t>
      </w:r>
      <w:r w:rsidR="00E430AC">
        <w:t>Sinds 2021 is er ook een beleidsplan fondsenwerving.</w:t>
      </w:r>
    </w:p>
    <w:p w14:paraId="7E1D957D" w14:textId="7CD7127D" w:rsidR="00F66C3C" w:rsidRDefault="00F66C3C" w:rsidP="00F66C3C">
      <w:r>
        <w:t xml:space="preserve">Stichting Schoolhulp Togo </w:t>
      </w:r>
      <w:r w:rsidR="00665739">
        <w:t xml:space="preserve">heeft het imago van een regionale stichting met een internationaal doel. De leden en het wervingsgebied komen uit Schagen en omstreken. </w:t>
      </w:r>
    </w:p>
    <w:p w14:paraId="1230DB2C" w14:textId="77777777" w:rsidR="00665739" w:rsidRPr="00F66C3C" w:rsidRDefault="00665739" w:rsidP="00F66C3C"/>
    <w:p w14:paraId="25BC6808" w14:textId="77777777" w:rsidR="0013154E" w:rsidRDefault="0013154E" w:rsidP="0013154E">
      <w:pPr>
        <w:pStyle w:val="Kop2"/>
        <w:ind w:left="-5"/>
      </w:pPr>
      <w:r>
        <w:t xml:space="preserve">Missie </w:t>
      </w:r>
    </w:p>
    <w:p w14:paraId="47EFBA12" w14:textId="77777777" w:rsidR="0013154E" w:rsidRDefault="0013154E" w:rsidP="0013154E">
      <w:pPr>
        <w:spacing w:after="237"/>
        <w:ind w:left="-5"/>
      </w:pPr>
      <w:r>
        <w:t xml:space="preserve">De stichting heeft als missie de ontwikkelkansen van kinderen uit de wijk </w:t>
      </w:r>
      <w:proofErr w:type="spellStart"/>
      <w:r>
        <w:t>Yokoé</w:t>
      </w:r>
      <w:proofErr w:type="spellEnd"/>
      <w:r>
        <w:t xml:space="preserve">  te blijven verbeteren door de openbare school financieel en materieel te ondersteunen door:  </w:t>
      </w:r>
    </w:p>
    <w:p w14:paraId="52C22319" w14:textId="77777777" w:rsidR="0013154E" w:rsidRDefault="0013154E" w:rsidP="0013154E">
      <w:pPr>
        <w:numPr>
          <w:ilvl w:val="0"/>
          <w:numId w:val="3"/>
        </w:numPr>
        <w:spacing w:after="41"/>
        <w:ind w:hanging="410"/>
      </w:pPr>
      <w:r>
        <w:t xml:space="preserve">Uitbreiden van bestaand gebouw met 3 lokalen </w:t>
      </w:r>
    </w:p>
    <w:p w14:paraId="7CC958C2" w14:textId="77777777" w:rsidR="0013154E" w:rsidRDefault="0013154E" w:rsidP="0013154E">
      <w:pPr>
        <w:numPr>
          <w:ilvl w:val="0"/>
          <w:numId w:val="3"/>
        </w:numPr>
        <w:spacing w:after="41"/>
        <w:ind w:hanging="410"/>
      </w:pPr>
      <w:r>
        <w:t>Het onderhoud van de gebouwen</w:t>
      </w:r>
    </w:p>
    <w:p w14:paraId="535F1325" w14:textId="77777777" w:rsidR="0013154E" w:rsidRDefault="0013154E" w:rsidP="0013154E">
      <w:pPr>
        <w:numPr>
          <w:ilvl w:val="0"/>
          <w:numId w:val="3"/>
        </w:numPr>
        <w:spacing w:after="44"/>
        <w:ind w:hanging="410"/>
      </w:pPr>
      <w:r>
        <w:t>Watervoorziening onderhouden en/of uitbreiden</w:t>
      </w:r>
    </w:p>
    <w:p w14:paraId="26C20682" w14:textId="77777777" w:rsidR="00E944E1" w:rsidRDefault="00E944E1">
      <w:pPr>
        <w:spacing w:after="0" w:line="259" w:lineRule="auto"/>
        <w:ind w:left="720" w:firstLine="0"/>
      </w:pPr>
    </w:p>
    <w:p w14:paraId="5C4E34CB" w14:textId="40C7CDC3" w:rsidR="003574AC" w:rsidRDefault="006367D0">
      <w:pPr>
        <w:pStyle w:val="Kop2"/>
        <w:spacing w:after="245"/>
        <w:ind w:left="-5"/>
      </w:pPr>
      <w:r>
        <w:t xml:space="preserve">Beleid </w:t>
      </w:r>
      <w:r w:rsidR="00665739">
        <w:t>op fondsen</w:t>
      </w:r>
      <w:r w:rsidR="000F4AF1">
        <w:t xml:space="preserve"> </w:t>
      </w:r>
      <w:r w:rsidR="00665739">
        <w:t>werven</w:t>
      </w:r>
    </w:p>
    <w:p w14:paraId="00EFEF2A" w14:textId="77777777" w:rsidR="00262AAF" w:rsidRDefault="00BE4E8F" w:rsidP="00262AAF">
      <w:pPr>
        <w:spacing w:after="244"/>
        <w:ind w:left="-5"/>
        <w:rPr>
          <w:b/>
        </w:rPr>
      </w:pPr>
      <w:r>
        <w:t xml:space="preserve">Het beleid </w:t>
      </w:r>
      <w:r w:rsidR="00BA3BE2">
        <w:t xml:space="preserve">op fondsenwerving is in lijn met het beleid van de </w:t>
      </w:r>
      <w:r w:rsidR="000F4AF1">
        <w:t>s</w:t>
      </w:r>
      <w:r w:rsidR="00BA3BE2">
        <w:t xml:space="preserve">tichting. </w:t>
      </w:r>
      <w:r w:rsidR="00DD589E">
        <w:t xml:space="preserve">Ons belangrijkste doel is om het schoolgebouw </w:t>
      </w:r>
      <w:r w:rsidR="00915E72">
        <w:t xml:space="preserve">uit te breiden met drie lokalen. </w:t>
      </w:r>
      <w:r w:rsidR="00FC298A">
        <w:t xml:space="preserve">Na de realisatie van deze bouw, zullen onze activiteiten zich meer gaan richten op </w:t>
      </w:r>
      <w:r w:rsidR="00915E72">
        <w:t xml:space="preserve">het onderhoud </w:t>
      </w:r>
      <w:r w:rsidR="00296172">
        <w:t xml:space="preserve">van de gebouwen </w:t>
      </w:r>
      <w:r w:rsidR="00915E72">
        <w:t xml:space="preserve">en uitbreiden van </w:t>
      </w:r>
      <w:r w:rsidR="00296172">
        <w:t xml:space="preserve">hygiëne voorzieningen. </w:t>
      </w:r>
      <w:r w:rsidR="00262AAF">
        <w:t xml:space="preserve">Naar onze overtuiging is het realiseren van duurzaam onderwijs alleen mogelijk als de vraag vanuit de lokale gemeenschap van </w:t>
      </w:r>
      <w:proofErr w:type="spellStart"/>
      <w:r w:rsidR="00262AAF">
        <w:t>Yokoé</w:t>
      </w:r>
      <w:proofErr w:type="spellEnd"/>
      <w:r w:rsidR="00262AAF">
        <w:t xml:space="preserve"> komt en past bij de wensen van de lokale mensen. </w:t>
      </w:r>
    </w:p>
    <w:p w14:paraId="3F4C3D37" w14:textId="679D0025" w:rsidR="003574AC" w:rsidRDefault="00DD589E" w:rsidP="00BE7DCD">
      <w:pPr>
        <w:pStyle w:val="Kop2"/>
        <w:spacing w:after="245"/>
        <w:ind w:left="-5"/>
      </w:pPr>
      <w:r>
        <w:t>Fondswerving</w:t>
      </w:r>
      <w:r w:rsidR="006367D0" w:rsidRPr="00BE7DCD">
        <w:t xml:space="preserve"> </w:t>
      </w:r>
    </w:p>
    <w:p w14:paraId="43F23C02" w14:textId="3103E552" w:rsidR="00C521D7" w:rsidRDefault="00DC2725">
      <w:pPr>
        <w:spacing w:after="244"/>
        <w:ind w:left="-5"/>
      </w:pPr>
      <w:r>
        <w:t xml:space="preserve">De ervaring van afgelopen jaren brengt met zich mee dat de </w:t>
      </w:r>
      <w:r w:rsidR="001D5E89">
        <w:t>s</w:t>
      </w:r>
      <w:r>
        <w:t xml:space="preserve">tichting haar activiteiten concentreert op </w:t>
      </w:r>
      <w:r w:rsidR="00C521D7">
        <w:t>de volgende type fondswerving;</w:t>
      </w:r>
    </w:p>
    <w:p w14:paraId="301E2965" w14:textId="1CA0BCDD" w:rsidR="0046140E" w:rsidRDefault="0046140E" w:rsidP="009A149F">
      <w:pPr>
        <w:spacing w:after="0" w:line="240" w:lineRule="auto"/>
        <w:ind w:left="-6" w:hanging="11"/>
      </w:pPr>
      <w:r>
        <w:t>Fondswervende activiteit</w:t>
      </w:r>
      <w:r w:rsidR="009A149F">
        <w:t xml:space="preserve">: </w:t>
      </w:r>
      <w:r w:rsidR="009A149F" w:rsidRPr="001D5E89">
        <w:rPr>
          <w:i/>
          <w:iCs/>
        </w:rPr>
        <w:t>periodieke donatie</w:t>
      </w:r>
    </w:p>
    <w:p w14:paraId="668586CB" w14:textId="32E603B7" w:rsidR="0046140E" w:rsidRDefault="0046140E" w:rsidP="009A149F">
      <w:pPr>
        <w:spacing w:after="0" w:line="240" w:lineRule="auto"/>
        <w:ind w:left="-6" w:hanging="11"/>
      </w:pPr>
      <w:r>
        <w:t>Doelgroep:</w:t>
      </w:r>
      <w:r w:rsidR="009A149F">
        <w:t xml:space="preserve"> vaste donateur</w:t>
      </w:r>
      <w:r w:rsidR="001D5E89">
        <w:t>s.</w:t>
      </w:r>
    </w:p>
    <w:p w14:paraId="54B6578E" w14:textId="2827DEF2" w:rsidR="0046140E" w:rsidRDefault="0046140E" w:rsidP="009A149F">
      <w:pPr>
        <w:spacing w:after="0" w:line="240" w:lineRule="auto"/>
        <w:ind w:left="-6" w:hanging="11"/>
      </w:pPr>
      <w:r>
        <w:t>Middel:</w:t>
      </w:r>
      <w:r w:rsidR="009A149F">
        <w:t xml:space="preserve"> tientje vriendje link op de </w:t>
      </w:r>
      <w:r w:rsidR="00121515">
        <w:t>web</w:t>
      </w:r>
      <w:r w:rsidR="009A149F">
        <w:t>site</w:t>
      </w:r>
      <w:r w:rsidR="00121515">
        <w:t xml:space="preserve"> </w:t>
      </w:r>
      <w:hyperlink r:id="rId9" w:history="1">
        <w:r w:rsidR="00121515" w:rsidRPr="00AD0222">
          <w:rPr>
            <w:rStyle w:val="Hyperlink"/>
          </w:rPr>
          <w:t>www.schoolhulptogo.nl</w:t>
        </w:r>
      </w:hyperlink>
      <w:r w:rsidR="00121515">
        <w:t xml:space="preserve"> en vaste donateurs</w:t>
      </w:r>
      <w:r w:rsidR="003A06A9">
        <w:t xml:space="preserve">, door </w:t>
      </w:r>
      <w:r w:rsidR="000F4AF1">
        <w:t>ANBI-keurmerk</w:t>
      </w:r>
      <w:r w:rsidR="003A06A9">
        <w:t xml:space="preserve"> gunstig voor donateurs</w:t>
      </w:r>
      <w:r w:rsidR="001D5E89">
        <w:t>.</w:t>
      </w:r>
      <w:r w:rsidR="003A06A9">
        <w:t xml:space="preserve"> </w:t>
      </w:r>
    </w:p>
    <w:p w14:paraId="10463E4E" w14:textId="2D0FD565" w:rsidR="009A149F" w:rsidRDefault="009A149F" w:rsidP="009A149F">
      <w:pPr>
        <w:spacing w:after="0" w:line="240" w:lineRule="auto"/>
      </w:pPr>
      <w:r>
        <w:t>Doel o</w:t>
      </w:r>
      <w:r w:rsidR="0046140E">
        <w:t>pbrengst:</w:t>
      </w:r>
      <w:r>
        <w:t xml:space="preserve"> </w:t>
      </w:r>
      <w:r w:rsidR="00614898">
        <w:t>100</w:t>
      </w:r>
      <w:r>
        <w:t xml:space="preserve">.- op jaarlijkse basis, daarnaast is het een laagdrempelige uiting voor steun aan </w:t>
      </w:r>
    </w:p>
    <w:p w14:paraId="34D48292" w14:textId="15A39EBE" w:rsidR="0046140E" w:rsidRDefault="009A149F" w:rsidP="001D5E89">
      <w:pPr>
        <w:spacing w:after="0" w:line="240" w:lineRule="auto"/>
        <w:ind w:left="708" w:firstLine="708"/>
      </w:pPr>
      <w:r>
        <w:t xml:space="preserve">de </w:t>
      </w:r>
      <w:r w:rsidR="001D5E89">
        <w:t>s</w:t>
      </w:r>
      <w:r>
        <w:t>tichting.</w:t>
      </w:r>
    </w:p>
    <w:p w14:paraId="704D43F0" w14:textId="77777777" w:rsidR="009A149F" w:rsidRDefault="009A149F" w:rsidP="009A149F">
      <w:pPr>
        <w:spacing w:after="0" w:line="240" w:lineRule="auto"/>
        <w:ind w:left="-6" w:hanging="11"/>
      </w:pPr>
    </w:p>
    <w:p w14:paraId="62F40AEA" w14:textId="3E117D66" w:rsidR="009A149F" w:rsidRDefault="009A149F" w:rsidP="009A149F">
      <w:pPr>
        <w:spacing w:after="0" w:line="240" w:lineRule="auto"/>
        <w:ind w:left="-6" w:hanging="11"/>
      </w:pPr>
      <w:r>
        <w:t xml:space="preserve">Fondswervende activiteit: </w:t>
      </w:r>
      <w:r w:rsidR="00121515" w:rsidRPr="001D5E89">
        <w:rPr>
          <w:i/>
          <w:iCs/>
        </w:rPr>
        <w:t>nalatenschap</w:t>
      </w:r>
    </w:p>
    <w:p w14:paraId="47539F5B" w14:textId="3D296051" w:rsidR="009A149F" w:rsidRDefault="009A149F" w:rsidP="009A149F">
      <w:pPr>
        <w:spacing w:after="0" w:line="240" w:lineRule="auto"/>
        <w:ind w:left="-6" w:hanging="11"/>
      </w:pPr>
      <w:r>
        <w:t xml:space="preserve">Doelgroep: </w:t>
      </w:r>
      <w:r w:rsidR="00121515">
        <w:t>mensen die een testament opmaken</w:t>
      </w:r>
      <w:r w:rsidR="001D5E89">
        <w:t>.</w:t>
      </w:r>
    </w:p>
    <w:p w14:paraId="6E15328F" w14:textId="5A62E7E2" w:rsidR="009A149F" w:rsidRDefault="009A149F" w:rsidP="009A149F">
      <w:pPr>
        <w:spacing w:after="0" w:line="240" w:lineRule="auto"/>
        <w:ind w:left="-6" w:hanging="11"/>
      </w:pPr>
      <w:r>
        <w:t xml:space="preserve">Middel: </w:t>
      </w:r>
      <w:r w:rsidR="00121515">
        <w:t xml:space="preserve">vermelding van de mogelijkheden </w:t>
      </w:r>
      <w:r>
        <w:t xml:space="preserve">op de </w:t>
      </w:r>
      <w:r w:rsidR="00121515">
        <w:t>web</w:t>
      </w:r>
      <w:r>
        <w:t>site</w:t>
      </w:r>
      <w:r w:rsidR="00121515">
        <w:t xml:space="preserve"> </w:t>
      </w:r>
      <w:hyperlink r:id="rId10" w:history="1">
        <w:r w:rsidR="00121515" w:rsidRPr="00AD0222">
          <w:rPr>
            <w:rStyle w:val="Hyperlink"/>
          </w:rPr>
          <w:t>www.schoolhulptogo.nl</w:t>
        </w:r>
      </w:hyperlink>
    </w:p>
    <w:p w14:paraId="7254E5EB" w14:textId="79C4BCC2" w:rsidR="009A149F" w:rsidRDefault="009A149F" w:rsidP="00121515">
      <w:pPr>
        <w:spacing w:after="0" w:line="240" w:lineRule="auto"/>
      </w:pPr>
      <w:r>
        <w:t>Doel opbrengst: 100</w:t>
      </w:r>
      <w:r w:rsidR="00121515">
        <w:t>0</w:t>
      </w:r>
      <w:r>
        <w:t>.- op jaarlijkse basis</w:t>
      </w:r>
      <w:r w:rsidR="001D5E89">
        <w:t>.</w:t>
      </w:r>
    </w:p>
    <w:p w14:paraId="1954CA8F" w14:textId="77777777" w:rsidR="00121515" w:rsidRDefault="00121515" w:rsidP="00121515">
      <w:pPr>
        <w:spacing w:after="0" w:line="240" w:lineRule="auto"/>
      </w:pPr>
    </w:p>
    <w:p w14:paraId="5F343F54" w14:textId="22B137AA" w:rsidR="009A149F" w:rsidRDefault="009A149F" w:rsidP="009A149F">
      <w:pPr>
        <w:spacing w:after="0" w:line="240" w:lineRule="auto"/>
        <w:ind w:left="-6" w:hanging="11"/>
      </w:pPr>
      <w:r>
        <w:t xml:space="preserve">Fondswervende activiteit: </w:t>
      </w:r>
      <w:r w:rsidRPr="001D5E89">
        <w:rPr>
          <w:i/>
          <w:iCs/>
        </w:rPr>
        <w:t>per</w:t>
      </w:r>
      <w:r w:rsidR="00121515" w:rsidRPr="001D5E89">
        <w:rPr>
          <w:i/>
          <w:iCs/>
        </w:rPr>
        <w:t>soonlijke werving</w:t>
      </w:r>
    </w:p>
    <w:p w14:paraId="726E5E24" w14:textId="1F66A664" w:rsidR="009A149F" w:rsidRDefault="003A06A9" w:rsidP="003A06A9">
      <w:pPr>
        <w:spacing w:after="0" w:line="240" w:lineRule="auto"/>
        <w:ind w:left="0" w:firstLine="0"/>
      </w:pPr>
      <w:r>
        <w:t>D</w:t>
      </w:r>
      <w:r w:rsidR="009A149F">
        <w:t xml:space="preserve">oelgroep: </w:t>
      </w:r>
      <w:r w:rsidR="000F4AF1">
        <w:t>serviceclubs</w:t>
      </w:r>
      <w:r>
        <w:t xml:space="preserve"> in Schagen en omgeving</w:t>
      </w:r>
      <w:r w:rsidR="001D5E89">
        <w:t>.</w:t>
      </w:r>
    </w:p>
    <w:p w14:paraId="0F1E891C" w14:textId="400A0346" w:rsidR="009A149F" w:rsidRDefault="009A149F" w:rsidP="009A149F">
      <w:pPr>
        <w:spacing w:after="0" w:line="240" w:lineRule="auto"/>
        <w:ind w:left="-6" w:hanging="11"/>
      </w:pPr>
      <w:r>
        <w:t xml:space="preserve">Middel: </w:t>
      </w:r>
      <w:r w:rsidR="003A06A9">
        <w:t xml:space="preserve">via persoonlijk contact een uitnodiging voor </w:t>
      </w:r>
      <w:r w:rsidR="001D5E89">
        <w:t xml:space="preserve">een </w:t>
      </w:r>
      <w:r w:rsidR="003A06A9">
        <w:t>presentatie ontvangen</w:t>
      </w:r>
      <w:r w:rsidR="001D5E89">
        <w:t>.</w:t>
      </w:r>
    </w:p>
    <w:p w14:paraId="1667D152" w14:textId="5B2C7011" w:rsidR="009A149F" w:rsidRDefault="009A149F" w:rsidP="003A06A9">
      <w:pPr>
        <w:spacing w:after="0" w:line="240" w:lineRule="auto"/>
      </w:pPr>
      <w:r>
        <w:t xml:space="preserve">Doel opbrengst: </w:t>
      </w:r>
      <w:r w:rsidR="003A06A9">
        <w:t>5</w:t>
      </w:r>
      <w:r>
        <w:t>00.- op jaarlijkse basis</w:t>
      </w:r>
      <w:r w:rsidR="001D5E89">
        <w:t>.</w:t>
      </w:r>
    </w:p>
    <w:p w14:paraId="3D09F357" w14:textId="41C92FC4" w:rsidR="00746ECA" w:rsidRDefault="00746ECA" w:rsidP="003A06A9">
      <w:pPr>
        <w:spacing w:after="0" w:line="240" w:lineRule="auto"/>
      </w:pPr>
    </w:p>
    <w:p w14:paraId="7BB2689E" w14:textId="12229201" w:rsidR="00746ECA" w:rsidRDefault="002F6135" w:rsidP="00746ECA">
      <w:pPr>
        <w:spacing w:after="0" w:line="240" w:lineRule="auto"/>
        <w:ind w:left="-6" w:hanging="11"/>
      </w:pPr>
      <w:proofErr w:type="spellStart"/>
      <w:r>
        <w:lastRenderedPageBreak/>
        <w:t>Fondswervende</w:t>
      </w:r>
      <w:proofErr w:type="spellEnd"/>
      <w:r w:rsidR="00746ECA">
        <w:t xml:space="preserve"> activiteit: </w:t>
      </w:r>
      <w:r w:rsidR="001D5E89" w:rsidRPr="001D5E89">
        <w:rPr>
          <w:i/>
          <w:iCs/>
        </w:rPr>
        <w:t>e</w:t>
      </w:r>
      <w:r w:rsidR="00746ECA" w:rsidRPr="001D5E89">
        <w:rPr>
          <w:i/>
          <w:iCs/>
        </w:rPr>
        <w:t>venement</w:t>
      </w:r>
      <w:r w:rsidR="00746ECA">
        <w:t xml:space="preserve">, </w:t>
      </w:r>
      <w:r w:rsidR="00784A8B">
        <w:t xml:space="preserve">een </w:t>
      </w:r>
      <w:r w:rsidR="00746ECA">
        <w:t xml:space="preserve">fancyfair </w:t>
      </w:r>
    </w:p>
    <w:p w14:paraId="06645E3A" w14:textId="061F015A" w:rsidR="00746ECA" w:rsidRDefault="00746ECA" w:rsidP="00746ECA">
      <w:pPr>
        <w:spacing w:after="0" w:line="240" w:lineRule="auto"/>
        <w:ind w:left="-6" w:hanging="11"/>
      </w:pPr>
      <w:r>
        <w:t>Doelgroep: ouders en familie van basisschoolkinderen in Schagen</w:t>
      </w:r>
      <w:r w:rsidR="002F6135">
        <w:t xml:space="preserve"> e.o.</w:t>
      </w:r>
    </w:p>
    <w:p w14:paraId="537F8F0A" w14:textId="372F4EE0" w:rsidR="00746ECA" w:rsidRDefault="00746ECA" w:rsidP="00746ECA">
      <w:pPr>
        <w:spacing w:after="0" w:line="240" w:lineRule="auto"/>
        <w:ind w:left="-6" w:hanging="11"/>
      </w:pPr>
      <w:r>
        <w:t xml:space="preserve">Middel: in ruil voor de opbrengst van de </w:t>
      </w:r>
      <w:r w:rsidR="001D5E89">
        <w:t>f</w:t>
      </w:r>
      <w:r>
        <w:t>ancyfair geeft de stichting voorlichting</w:t>
      </w:r>
      <w:r w:rsidR="00BB6072">
        <w:t>.</w:t>
      </w:r>
    </w:p>
    <w:p w14:paraId="5F9F66C5" w14:textId="10FC6A3A" w:rsidR="00746ECA" w:rsidRDefault="00746ECA" w:rsidP="00746ECA">
      <w:pPr>
        <w:spacing w:after="0" w:line="240" w:lineRule="auto"/>
      </w:pPr>
      <w:r>
        <w:t xml:space="preserve">Doel opbrengst: </w:t>
      </w:r>
      <w:r w:rsidR="006E621F">
        <w:t>500</w:t>
      </w:r>
      <w:r>
        <w:t xml:space="preserve">-, daarnaast is het een methode om de </w:t>
      </w:r>
      <w:r w:rsidR="001D5E89">
        <w:t>s</w:t>
      </w:r>
      <w:r>
        <w:t>tichting onder een groter publiek bekend te maken.</w:t>
      </w:r>
    </w:p>
    <w:p w14:paraId="698BA418" w14:textId="2D2329ED" w:rsidR="00B20330" w:rsidRDefault="00B20330" w:rsidP="00746ECA">
      <w:pPr>
        <w:spacing w:after="0" w:line="240" w:lineRule="auto"/>
      </w:pPr>
    </w:p>
    <w:p w14:paraId="23B0828C" w14:textId="43EF7461" w:rsidR="00B20330" w:rsidRDefault="00B20330" w:rsidP="00B20330">
      <w:pPr>
        <w:spacing w:after="0" w:line="240" w:lineRule="auto"/>
        <w:ind w:left="-6" w:hanging="11"/>
      </w:pPr>
      <w:r>
        <w:t xml:space="preserve">Fondswervende activiteit: </w:t>
      </w:r>
      <w:r w:rsidR="001D5E89" w:rsidRPr="001D5E89">
        <w:rPr>
          <w:i/>
          <w:iCs/>
        </w:rPr>
        <w:t>g</w:t>
      </w:r>
      <w:r w:rsidRPr="001D5E89">
        <w:rPr>
          <w:i/>
          <w:iCs/>
        </w:rPr>
        <w:t>rote giften</w:t>
      </w:r>
    </w:p>
    <w:p w14:paraId="458CF419" w14:textId="0BBD1930" w:rsidR="00B20330" w:rsidRDefault="00B20330" w:rsidP="00B20330">
      <w:pPr>
        <w:spacing w:after="0" w:line="240" w:lineRule="auto"/>
        <w:ind w:left="-6" w:hanging="11"/>
      </w:pPr>
      <w:r>
        <w:t xml:space="preserve">Doelgroep: </w:t>
      </w:r>
      <w:r w:rsidR="002F6135">
        <w:t>Goede doelen fondsen.</w:t>
      </w:r>
    </w:p>
    <w:p w14:paraId="4B7D489C" w14:textId="0380A5C7" w:rsidR="00B20330" w:rsidRDefault="00B20330" w:rsidP="00B20330">
      <w:pPr>
        <w:spacing w:after="0" w:line="240" w:lineRule="auto"/>
        <w:ind w:left="-6" w:hanging="11"/>
      </w:pPr>
      <w:r>
        <w:t xml:space="preserve">Middel: </w:t>
      </w:r>
      <w:r w:rsidR="002F6135">
        <w:t>door middel van een aanvraag en begeleidend schrijven aan Goede doelen fondsen genereren we baten</w:t>
      </w:r>
    </w:p>
    <w:p w14:paraId="390C3094" w14:textId="5E629082" w:rsidR="00B20330" w:rsidRDefault="00B20330" w:rsidP="00746ECA">
      <w:pPr>
        <w:spacing w:after="0" w:line="240" w:lineRule="auto"/>
      </w:pPr>
      <w:r>
        <w:t xml:space="preserve">Doel opbrengst: </w:t>
      </w:r>
      <w:r w:rsidR="002F6135">
        <w:t>10.0</w:t>
      </w:r>
      <w:r>
        <w:t xml:space="preserve">00.- op jaarlijkse basis. </w:t>
      </w:r>
    </w:p>
    <w:p w14:paraId="565D8D0A" w14:textId="3BD4FDF1" w:rsidR="003A06A9" w:rsidRDefault="003A06A9" w:rsidP="003A06A9">
      <w:pPr>
        <w:spacing w:after="0" w:line="240" w:lineRule="auto"/>
      </w:pPr>
    </w:p>
    <w:p w14:paraId="751EDF43" w14:textId="091ADD66" w:rsidR="00B20330" w:rsidRDefault="001D5E89" w:rsidP="001D5E89">
      <w:pPr>
        <w:pStyle w:val="Kop3"/>
        <w:spacing w:after="213"/>
        <w:ind w:left="-5"/>
      </w:pPr>
      <w:r>
        <w:t>Nieuwe activiteiten:</w:t>
      </w:r>
    </w:p>
    <w:p w14:paraId="27D5F1E9" w14:textId="0DFD9163" w:rsidR="009A149F" w:rsidRDefault="009A149F" w:rsidP="009A149F">
      <w:pPr>
        <w:spacing w:after="0" w:line="240" w:lineRule="auto"/>
        <w:ind w:left="-6" w:hanging="11"/>
      </w:pPr>
      <w:r>
        <w:t xml:space="preserve">Fondswervende activiteit: </w:t>
      </w:r>
      <w:r w:rsidR="001D5E89" w:rsidRPr="001D5E89">
        <w:rPr>
          <w:i/>
          <w:iCs/>
        </w:rPr>
        <w:t>e</w:t>
      </w:r>
      <w:r w:rsidR="003A06A9" w:rsidRPr="001D5E89">
        <w:rPr>
          <w:i/>
          <w:iCs/>
        </w:rPr>
        <w:t>venement</w:t>
      </w:r>
      <w:r w:rsidR="003A06A9">
        <w:t xml:space="preserve">, een </w:t>
      </w:r>
      <w:r w:rsidR="009103C4">
        <w:t>sportactiviteit</w:t>
      </w:r>
    </w:p>
    <w:p w14:paraId="55AE372F" w14:textId="10C25CE3" w:rsidR="009A149F" w:rsidRDefault="009A149F" w:rsidP="009A149F">
      <w:pPr>
        <w:spacing w:after="0" w:line="240" w:lineRule="auto"/>
        <w:ind w:left="-6" w:hanging="11"/>
      </w:pPr>
      <w:r>
        <w:t>Doelgroe</w:t>
      </w:r>
      <w:r w:rsidR="001933D5">
        <w:t>p: bedrijven in de regio</w:t>
      </w:r>
    </w:p>
    <w:p w14:paraId="1787E11D" w14:textId="52E66AE3" w:rsidR="009A149F" w:rsidRDefault="009A149F" w:rsidP="009A149F">
      <w:pPr>
        <w:spacing w:after="0" w:line="240" w:lineRule="auto"/>
        <w:ind w:left="-6" w:hanging="11"/>
      </w:pPr>
      <w:r>
        <w:t xml:space="preserve">Middel: </w:t>
      </w:r>
      <w:r w:rsidR="001933D5">
        <w:t>sportactiviteit</w:t>
      </w:r>
      <w:r w:rsidR="003A06A9">
        <w:t>, met inleg van donatiegeld.</w:t>
      </w:r>
    </w:p>
    <w:p w14:paraId="074115B4" w14:textId="14BC9184" w:rsidR="003A06A9" w:rsidRDefault="009A149F" w:rsidP="009A149F">
      <w:pPr>
        <w:spacing w:after="0" w:line="240" w:lineRule="auto"/>
      </w:pPr>
      <w:r>
        <w:t>Doel opbrengst: 100</w:t>
      </w:r>
      <w:r w:rsidR="003A06A9">
        <w:t>0</w:t>
      </w:r>
      <w:r>
        <w:t xml:space="preserve">.- op jaarlijkse basis, daarnaast is het een </w:t>
      </w:r>
      <w:r w:rsidR="003A06A9">
        <w:t xml:space="preserve">methode om de </w:t>
      </w:r>
      <w:r w:rsidR="001D5E89">
        <w:t>s</w:t>
      </w:r>
      <w:r w:rsidR="003A06A9">
        <w:t>tichting onder een groter publiek bekend te maken.</w:t>
      </w:r>
    </w:p>
    <w:p w14:paraId="52D3E39C" w14:textId="3AB9DC31" w:rsidR="009A149F" w:rsidRDefault="009A149F" w:rsidP="009A149F">
      <w:pPr>
        <w:spacing w:after="0" w:line="240" w:lineRule="auto"/>
      </w:pPr>
      <w:r>
        <w:t xml:space="preserve"> </w:t>
      </w:r>
    </w:p>
    <w:p w14:paraId="1D269616" w14:textId="77777777" w:rsidR="00DB2610" w:rsidRDefault="00DB2610">
      <w:pPr>
        <w:pStyle w:val="Kop2"/>
        <w:spacing w:after="0"/>
        <w:ind w:left="-5"/>
      </w:pPr>
    </w:p>
    <w:p w14:paraId="597511EC" w14:textId="342F7EF7" w:rsidR="003574AC" w:rsidRDefault="006367D0">
      <w:pPr>
        <w:pStyle w:val="Kop2"/>
        <w:spacing w:after="0"/>
        <w:ind w:left="-5"/>
      </w:pPr>
      <w:r>
        <w:t xml:space="preserve">Tot slot  </w:t>
      </w:r>
    </w:p>
    <w:p w14:paraId="7B3D7B59" w14:textId="77777777" w:rsidR="003574AC" w:rsidRDefault="006367D0">
      <w:pPr>
        <w:ind w:left="-5"/>
      </w:pPr>
      <w:r>
        <w:t xml:space="preserve">Inlichtingen over dit beleidsplan zijn te verkrijgen via het vragenformulier op de website:  </w:t>
      </w:r>
    </w:p>
    <w:p w14:paraId="00B205C3" w14:textId="6C5880FD" w:rsidR="003574AC" w:rsidRDefault="006367D0">
      <w:pPr>
        <w:spacing w:after="16" w:line="259" w:lineRule="auto"/>
        <w:ind w:left="0" w:firstLine="0"/>
        <w:rPr>
          <w:color w:val="0070C0"/>
        </w:rPr>
      </w:pPr>
      <w:r>
        <w:rPr>
          <w:color w:val="0070C0"/>
          <w:u w:val="single" w:color="0070C0"/>
        </w:rPr>
        <w:t>www.schoolhulptogo.nl</w:t>
      </w:r>
      <w:r>
        <w:rPr>
          <w:color w:val="0070C0"/>
        </w:rPr>
        <w:t xml:space="preserve">  </w:t>
      </w:r>
    </w:p>
    <w:p w14:paraId="1A595031" w14:textId="77777777" w:rsidR="00DB2610" w:rsidRDefault="00DB2610">
      <w:pPr>
        <w:spacing w:after="16" w:line="259" w:lineRule="auto"/>
        <w:ind w:left="0" w:firstLine="0"/>
      </w:pPr>
    </w:p>
    <w:p w14:paraId="4893CA34" w14:textId="77777777" w:rsidR="003574AC" w:rsidRDefault="006367D0">
      <w:pPr>
        <w:ind w:left="-5"/>
      </w:pPr>
      <w:r>
        <w:t xml:space="preserve">Op de site worden ook alle actuele ontwikkelingen gepubliceerd.  </w:t>
      </w:r>
    </w:p>
    <w:p w14:paraId="0224A134" w14:textId="5248FC31" w:rsidR="00DB2610" w:rsidRDefault="006367D0">
      <w:pPr>
        <w:spacing w:after="218" w:line="259" w:lineRule="auto"/>
        <w:ind w:left="0" w:firstLine="0"/>
      </w:pPr>
      <w:r>
        <w:t xml:space="preserve"> </w:t>
      </w:r>
    </w:p>
    <w:p w14:paraId="50572F21" w14:textId="77777777" w:rsidR="003574AC" w:rsidRDefault="006367D0">
      <w:pPr>
        <w:spacing w:after="209"/>
        <w:ind w:left="-5"/>
      </w:pPr>
      <w:r>
        <w:t xml:space="preserve">Schagen,  </w:t>
      </w:r>
    </w:p>
    <w:p w14:paraId="3BB7E546" w14:textId="7F9D8BC8" w:rsidR="003574AC" w:rsidRDefault="002C5E2E">
      <w:pPr>
        <w:spacing w:after="210"/>
        <w:ind w:left="-5"/>
      </w:pPr>
      <w:r>
        <w:t>Juli</w:t>
      </w:r>
      <w:r w:rsidR="0046140E">
        <w:t xml:space="preserve"> </w:t>
      </w:r>
      <w:r w:rsidR="006367D0">
        <w:t xml:space="preserve"> 20</w:t>
      </w:r>
      <w:r w:rsidR="0046140E">
        <w:t>2</w:t>
      </w:r>
      <w:r>
        <w:t>4</w:t>
      </w:r>
    </w:p>
    <w:p w14:paraId="18E37191" w14:textId="77777777" w:rsidR="003574AC" w:rsidRDefault="006367D0">
      <w:pPr>
        <w:spacing w:after="218" w:line="259" w:lineRule="auto"/>
        <w:ind w:left="0" w:firstLine="0"/>
      </w:pPr>
      <w:r>
        <w:t xml:space="preserve"> </w:t>
      </w:r>
    </w:p>
    <w:p w14:paraId="688897EC" w14:textId="77777777" w:rsidR="003574AC" w:rsidRDefault="006367D0">
      <w:pPr>
        <w:spacing w:after="209"/>
        <w:ind w:left="-5"/>
      </w:pPr>
      <w:r>
        <w:t xml:space="preserve">Namens het bestuur,  </w:t>
      </w:r>
    </w:p>
    <w:p w14:paraId="5B39272D" w14:textId="1DAB76F2" w:rsidR="003574AC" w:rsidRDefault="0046140E">
      <w:pPr>
        <w:spacing w:after="209"/>
        <w:ind w:left="-5"/>
      </w:pPr>
      <w:r>
        <w:t>M. Smit</w:t>
      </w:r>
      <w:r w:rsidR="006367D0">
        <w:t xml:space="preserve">, voorzitter  </w:t>
      </w:r>
    </w:p>
    <w:p w14:paraId="3AA0DF83" w14:textId="55FEF1DD" w:rsidR="003574AC" w:rsidRDefault="0046140E">
      <w:pPr>
        <w:spacing w:after="209"/>
        <w:ind w:left="-5"/>
      </w:pPr>
      <w:r>
        <w:t>A. Wilson-Schmalz</w:t>
      </w:r>
      <w:r w:rsidR="006367D0">
        <w:t xml:space="preserve">, penningmeester </w:t>
      </w:r>
    </w:p>
    <w:p w14:paraId="48AB6939" w14:textId="70BF62AA" w:rsidR="003574AC" w:rsidRDefault="003574AC">
      <w:pPr>
        <w:ind w:left="-5"/>
      </w:pPr>
    </w:p>
    <w:sectPr w:rsidR="003574AC">
      <w:footerReference w:type="even" r:id="rId11"/>
      <w:footerReference w:type="default" r:id="rId12"/>
      <w:footerReference w:type="first" r:id="rId13"/>
      <w:pgSz w:w="11906" w:h="16838"/>
      <w:pgMar w:top="1459" w:right="1432" w:bottom="169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E00B" w14:textId="77777777" w:rsidR="004C3BDA" w:rsidRDefault="004C3BDA">
      <w:pPr>
        <w:spacing w:after="0" w:line="240" w:lineRule="auto"/>
      </w:pPr>
      <w:r>
        <w:separator/>
      </w:r>
    </w:p>
  </w:endnote>
  <w:endnote w:type="continuationSeparator" w:id="0">
    <w:p w14:paraId="618D6E2C" w14:textId="77777777" w:rsidR="004C3BDA" w:rsidRDefault="004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0432" w14:textId="77777777" w:rsidR="003574AC" w:rsidRDefault="006367D0">
    <w:pPr>
      <w:spacing w:after="27" w:line="259" w:lineRule="auto"/>
      <w:ind w:left="16" w:firstLine="0"/>
      <w:jc w:val="center"/>
    </w:pPr>
    <w:r>
      <w:rPr>
        <w:color w:val="366092"/>
        <w:sz w:val="16"/>
      </w:rPr>
      <w:t xml:space="preserve">Stichting Schoolhulp TOGO </w:t>
    </w:r>
  </w:p>
  <w:p w14:paraId="0E5DCC02" w14:textId="77777777" w:rsidR="003574AC" w:rsidRDefault="006367D0">
    <w:pPr>
      <w:spacing w:after="0" w:line="259" w:lineRule="auto"/>
      <w:ind w:left="16" w:firstLine="0"/>
      <w:jc w:val="center"/>
    </w:pPr>
    <w:r>
      <w:rPr>
        <w:color w:val="366092"/>
        <w:sz w:val="16"/>
      </w:rPr>
      <w:t xml:space="preserve">                                       Email:</w:t>
    </w:r>
    <w:r>
      <w:rPr>
        <w:color w:val="366092"/>
      </w:rPr>
      <w:t xml:space="preserve"> </w:t>
    </w:r>
    <w:r>
      <w:rPr>
        <w:color w:val="366092"/>
        <w:sz w:val="16"/>
        <w:u w:val="single" w:color="366092"/>
      </w:rPr>
      <w:t>info@schoolhulptogo.nl</w:t>
    </w:r>
    <w:r>
      <w:rPr>
        <w:color w:val="366092"/>
        <w:sz w:val="16"/>
      </w:rPr>
      <w:t xml:space="preserve">          KVK 61456985 </w:t>
    </w:r>
  </w:p>
  <w:p w14:paraId="3F681409" w14:textId="77777777" w:rsidR="003574AC" w:rsidRDefault="006367D0">
    <w:pPr>
      <w:spacing w:after="0" w:line="259" w:lineRule="auto"/>
      <w:ind w:left="922" w:firstLine="0"/>
    </w:pPr>
    <w:r>
      <w:rPr>
        <w:color w:val="366092"/>
        <w:sz w:val="16"/>
      </w:rPr>
      <w:t xml:space="preserve">                                                                        </w:t>
    </w:r>
    <w:r>
      <w:rPr>
        <w:color w:val="366092"/>
        <w:sz w:val="16"/>
        <w:u w:val="single" w:color="366092"/>
      </w:rPr>
      <w:t>www.schoolhulptogo.nl</w:t>
    </w:r>
    <w:r>
      <w:rPr>
        <w:color w:val="366092"/>
        <w:sz w:val="16"/>
      </w:rPr>
      <w:t xml:space="preserve">                    Rabobank NL73 RABO 0195 2052 27 </w:t>
    </w:r>
  </w:p>
  <w:p w14:paraId="16D576A9" w14:textId="77777777" w:rsidR="003574AC" w:rsidRDefault="006367D0">
    <w:pPr>
      <w:spacing w:after="0" w:line="259" w:lineRule="auto"/>
      <w:ind w:left="52" w:firstLine="0"/>
      <w:jc w:val="center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8DED" w14:textId="60D04553" w:rsidR="003574AC" w:rsidRPr="00420EBA" w:rsidRDefault="006367D0" w:rsidP="00420EBA">
    <w:pPr>
      <w:spacing w:after="0" w:line="259" w:lineRule="auto"/>
      <w:rPr>
        <w:lang w:val="en-US"/>
      </w:rPr>
    </w:pPr>
    <w:r w:rsidRPr="00420EBA">
      <w:rPr>
        <w:color w:val="366092"/>
        <w:sz w:val="16"/>
        <w:lang w:val="en-US"/>
      </w:rPr>
      <w:t xml:space="preserve">                                       Email:</w:t>
    </w:r>
    <w:r w:rsidRPr="00420EBA">
      <w:rPr>
        <w:color w:val="366092"/>
        <w:lang w:val="en-US"/>
      </w:rPr>
      <w:t xml:space="preserve"> </w:t>
    </w:r>
    <w:r w:rsidRPr="00420EBA">
      <w:rPr>
        <w:color w:val="366092"/>
        <w:sz w:val="16"/>
        <w:u w:val="single" w:color="366092"/>
        <w:lang w:val="en-US"/>
      </w:rPr>
      <w:t>schoolhulptogo</w:t>
    </w:r>
    <w:r w:rsidR="00420EBA" w:rsidRPr="00420EBA">
      <w:rPr>
        <w:color w:val="366092"/>
        <w:sz w:val="16"/>
        <w:u w:val="single" w:color="366092"/>
        <w:lang w:val="en-US"/>
      </w:rPr>
      <w:t>@gmail.com</w:t>
    </w:r>
    <w:r w:rsidRPr="00420EBA">
      <w:rPr>
        <w:color w:val="366092"/>
        <w:sz w:val="16"/>
        <w:lang w:val="en-US"/>
      </w:rPr>
      <w:t xml:space="preserve">          KVK 61456985 </w:t>
    </w:r>
  </w:p>
  <w:p w14:paraId="1141C459" w14:textId="6D85C8CA" w:rsidR="003574AC" w:rsidRPr="008777E5" w:rsidRDefault="006367D0">
    <w:pPr>
      <w:spacing w:after="0" w:line="259" w:lineRule="auto"/>
      <w:ind w:left="922" w:firstLine="0"/>
      <w:rPr>
        <w:lang w:val="it-IT"/>
      </w:rPr>
    </w:pPr>
    <w:r w:rsidRPr="00420EBA">
      <w:rPr>
        <w:color w:val="366092"/>
        <w:sz w:val="16"/>
        <w:lang w:val="en-US"/>
      </w:rPr>
      <w:t xml:space="preserve">                           </w:t>
    </w:r>
    <w:r w:rsidRPr="008777E5">
      <w:rPr>
        <w:color w:val="366092"/>
        <w:sz w:val="16"/>
        <w:u w:val="single" w:color="366092"/>
        <w:lang w:val="it-IT"/>
      </w:rPr>
      <w:t>www.schoolhulptogo.nl</w:t>
    </w:r>
    <w:r w:rsidRPr="008777E5">
      <w:rPr>
        <w:color w:val="366092"/>
        <w:sz w:val="16"/>
        <w:lang w:val="it-IT"/>
      </w:rPr>
      <w:t xml:space="preserve">                  NL73 RABO 0195 2052 27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F30E" w14:textId="77777777" w:rsidR="003574AC" w:rsidRDefault="003574A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6862" w14:textId="77777777" w:rsidR="004C3BDA" w:rsidRDefault="004C3BDA">
      <w:pPr>
        <w:spacing w:after="0" w:line="240" w:lineRule="auto"/>
      </w:pPr>
      <w:r>
        <w:separator/>
      </w:r>
    </w:p>
  </w:footnote>
  <w:footnote w:type="continuationSeparator" w:id="0">
    <w:p w14:paraId="35D65747" w14:textId="77777777" w:rsidR="004C3BDA" w:rsidRDefault="004C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842"/>
    <w:multiLevelType w:val="hybridMultilevel"/>
    <w:tmpl w:val="FBE41606"/>
    <w:lvl w:ilvl="0" w:tplc="5432946E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A85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AEF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0A5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ED4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2AA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EB2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00E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CD5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42B99"/>
    <w:multiLevelType w:val="hybridMultilevel"/>
    <w:tmpl w:val="AD6C8CDE"/>
    <w:lvl w:ilvl="0" w:tplc="9BD81B78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ABF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02D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30B2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4BC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441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9C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E1E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E7B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871C21"/>
    <w:multiLevelType w:val="hybridMultilevel"/>
    <w:tmpl w:val="A8705DAE"/>
    <w:lvl w:ilvl="0" w:tplc="46B053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A5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26E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E87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CC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247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400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A98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4F2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1077886">
    <w:abstractNumId w:val="0"/>
  </w:num>
  <w:num w:numId="2" w16cid:durableId="1504586027">
    <w:abstractNumId w:val="2"/>
  </w:num>
  <w:num w:numId="3" w16cid:durableId="182493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AC"/>
    <w:rsid w:val="000F4AF1"/>
    <w:rsid w:val="000F791A"/>
    <w:rsid w:val="00121515"/>
    <w:rsid w:val="0013154E"/>
    <w:rsid w:val="00163FAB"/>
    <w:rsid w:val="001933D5"/>
    <w:rsid w:val="001D5E89"/>
    <w:rsid w:val="001D7199"/>
    <w:rsid w:val="00262AAF"/>
    <w:rsid w:val="00296172"/>
    <w:rsid w:val="002C5E2E"/>
    <w:rsid w:val="002F6135"/>
    <w:rsid w:val="00301037"/>
    <w:rsid w:val="003574AC"/>
    <w:rsid w:val="003718A2"/>
    <w:rsid w:val="00381455"/>
    <w:rsid w:val="00385A73"/>
    <w:rsid w:val="0039431E"/>
    <w:rsid w:val="003A06A9"/>
    <w:rsid w:val="003E61FD"/>
    <w:rsid w:val="00420EBA"/>
    <w:rsid w:val="00431230"/>
    <w:rsid w:val="00432CA7"/>
    <w:rsid w:val="0046140E"/>
    <w:rsid w:val="004C3BDA"/>
    <w:rsid w:val="005721B8"/>
    <w:rsid w:val="00614898"/>
    <w:rsid w:val="006367D0"/>
    <w:rsid w:val="00665739"/>
    <w:rsid w:val="006E621F"/>
    <w:rsid w:val="00746ECA"/>
    <w:rsid w:val="00784A8B"/>
    <w:rsid w:val="008777E5"/>
    <w:rsid w:val="009103C4"/>
    <w:rsid w:val="00915E72"/>
    <w:rsid w:val="00936E93"/>
    <w:rsid w:val="009A149F"/>
    <w:rsid w:val="009B3709"/>
    <w:rsid w:val="00A60598"/>
    <w:rsid w:val="00B20330"/>
    <w:rsid w:val="00B76145"/>
    <w:rsid w:val="00BA3BE2"/>
    <w:rsid w:val="00BB6072"/>
    <w:rsid w:val="00BE4E8F"/>
    <w:rsid w:val="00BE7DCD"/>
    <w:rsid w:val="00C45A70"/>
    <w:rsid w:val="00C521D7"/>
    <w:rsid w:val="00CD54BC"/>
    <w:rsid w:val="00D31779"/>
    <w:rsid w:val="00DA55B7"/>
    <w:rsid w:val="00DB2610"/>
    <w:rsid w:val="00DC2725"/>
    <w:rsid w:val="00DD589E"/>
    <w:rsid w:val="00DF016E"/>
    <w:rsid w:val="00E430AC"/>
    <w:rsid w:val="00E944E1"/>
    <w:rsid w:val="00EE5B57"/>
    <w:rsid w:val="00F66C3C"/>
    <w:rsid w:val="00F91BAC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6A7"/>
  <w15:docId w15:val="{7C6A01EC-5464-4864-9A92-9A13B71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0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3" w:hanging="10"/>
      <w:jc w:val="center"/>
      <w:outlineLvl w:val="0"/>
    </w:pPr>
    <w:rPr>
      <w:rFonts w:ascii="Cambria" w:eastAsia="Cambria" w:hAnsi="Cambria" w:cs="Cambria"/>
      <w:color w:val="17365D"/>
      <w:sz w:val="5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204"/>
      <w:ind w:left="10" w:hanging="10"/>
      <w:outlineLvl w:val="1"/>
    </w:pPr>
    <w:rPr>
      <w:rFonts w:ascii="Cambria" w:eastAsia="Cambria" w:hAnsi="Cambria" w:cs="Cambria"/>
      <w:b/>
      <w:color w:val="365F91"/>
      <w:sz w:val="28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180"/>
      <w:ind w:left="10" w:hanging="10"/>
      <w:outlineLvl w:val="2"/>
    </w:pPr>
    <w:rPr>
      <w:rFonts w:ascii="Cambria" w:eastAsia="Cambria" w:hAnsi="Cambria" w:cs="Cambria"/>
      <w:b/>
      <w:color w:val="4F81BD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rPr>
      <w:rFonts w:ascii="Cambria" w:eastAsia="Cambria" w:hAnsi="Cambria" w:cs="Cambria"/>
      <w:b/>
      <w:color w:val="4F81BD"/>
      <w:sz w:val="26"/>
    </w:rPr>
  </w:style>
  <w:style w:type="character" w:customStyle="1" w:styleId="Kop2Char">
    <w:name w:val="Kop 2 Char"/>
    <w:link w:val="Kop2"/>
    <w:rPr>
      <w:rFonts w:ascii="Cambria" w:eastAsia="Cambria" w:hAnsi="Cambria" w:cs="Cambria"/>
      <w:b/>
      <w:color w:val="365F91"/>
      <w:sz w:val="28"/>
    </w:rPr>
  </w:style>
  <w:style w:type="character" w:customStyle="1" w:styleId="Kop1Char">
    <w:name w:val="Kop 1 Char"/>
    <w:link w:val="Kop1"/>
    <w:rPr>
      <w:rFonts w:ascii="Cambria" w:eastAsia="Cambria" w:hAnsi="Cambria" w:cs="Cambria"/>
      <w:color w:val="17365D"/>
      <w:sz w:val="52"/>
    </w:rPr>
  </w:style>
  <w:style w:type="paragraph" w:styleId="Koptekst">
    <w:name w:val="header"/>
    <w:basedOn w:val="Standaard"/>
    <w:link w:val="KoptekstChar"/>
    <w:uiPriority w:val="99"/>
    <w:unhideWhenUsed/>
    <w:rsid w:val="0042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0EBA"/>
    <w:rPr>
      <w:rFonts w:ascii="Calibri" w:eastAsia="Calibri" w:hAnsi="Calibri" w:cs="Calibri"/>
      <w:color w:val="000000"/>
    </w:rPr>
  </w:style>
  <w:style w:type="character" w:styleId="Zwaar">
    <w:name w:val="Strong"/>
    <w:basedOn w:val="Standaardalinea-lettertype"/>
    <w:uiPriority w:val="22"/>
    <w:qFormat/>
    <w:rsid w:val="009A149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215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hulptogo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hulptogo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AC1E-B4D8-44CC-B128-9DA68032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cp:lastModifiedBy>Elanor Numan</cp:lastModifiedBy>
  <cp:revision>2</cp:revision>
  <dcterms:created xsi:type="dcterms:W3CDTF">2024-11-05T19:18:00Z</dcterms:created>
  <dcterms:modified xsi:type="dcterms:W3CDTF">2024-11-05T19:18:00Z</dcterms:modified>
</cp:coreProperties>
</file>